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60C" w:rsidRPr="003271EB" w:rsidRDefault="00AC635F" w:rsidP="00A2760C">
      <w:pPr>
        <w:spacing w:line="276" w:lineRule="auto"/>
        <w:jc w:val="center"/>
        <w:rPr>
          <w:rFonts w:ascii="Verdana" w:hAnsi="Verdana"/>
          <w:b/>
          <w:lang w:val="en-US"/>
        </w:rPr>
      </w:pPr>
      <w:r w:rsidRPr="003271EB">
        <w:rPr>
          <w:noProof/>
        </w:rPr>
        <w:drawing>
          <wp:anchor distT="0" distB="0" distL="114300" distR="114300" simplePos="0" relativeHeight="251659264" behindDoc="0" locked="1" layoutInCell="1" allowOverlap="1" wp14:anchorId="157EBD00" wp14:editId="3A2574FB">
            <wp:simplePos x="0" y="0"/>
            <wp:positionH relativeFrom="margin">
              <wp:posOffset>-1800225</wp:posOffset>
            </wp:positionH>
            <wp:positionV relativeFrom="margin">
              <wp:posOffset>2743835</wp:posOffset>
            </wp:positionV>
            <wp:extent cx="1371600" cy="457200"/>
            <wp:effectExtent l="0" t="0" r="0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57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271EB">
        <w:rPr>
          <w:rFonts w:ascii="Verdana" w:hAnsi="Verdana"/>
          <w:b/>
          <w:lang w:val="en-US"/>
        </w:rPr>
        <w:t xml:space="preserve">CLOTHES FOR HUMANS. </w:t>
      </w:r>
      <w:r w:rsidRPr="003271EB">
        <w:rPr>
          <w:lang w:val="en-US"/>
        </w:rPr>
        <w:br/>
      </w:r>
      <w:r w:rsidR="00800B76" w:rsidRPr="003271EB">
        <w:rPr>
          <w:rFonts w:ascii="Verdana" w:hAnsi="Verdana"/>
          <w:b/>
          <w:lang w:val="en-US"/>
        </w:rPr>
        <w:t xml:space="preserve">NEW BENETTON </w:t>
      </w:r>
      <w:r w:rsidRPr="003271EB">
        <w:rPr>
          <w:rFonts w:ascii="Verdana" w:hAnsi="Verdana"/>
          <w:b/>
          <w:lang w:val="en-US"/>
        </w:rPr>
        <w:t>MAGALOG</w:t>
      </w:r>
      <w:r w:rsidR="00EA2C3D" w:rsidRPr="003271EB">
        <w:rPr>
          <w:rFonts w:ascii="Verdana" w:hAnsi="Verdana"/>
          <w:b/>
          <w:lang w:val="en-US"/>
        </w:rPr>
        <w:t xml:space="preserve"> LAUNCHING</w:t>
      </w:r>
      <w:r w:rsidR="00800B76" w:rsidRPr="003271EB">
        <w:rPr>
          <w:rFonts w:ascii="Verdana" w:hAnsi="Verdana"/>
          <w:b/>
          <w:lang w:val="en-US"/>
        </w:rPr>
        <w:t xml:space="preserve"> IN-STORE</w:t>
      </w:r>
      <w:r w:rsidR="00EA2C3D" w:rsidRPr="003271EB">
        <w:rPr>
          <w:rFonts w:ascii="Verdana" w:hAnsi="Verdana"/>
          <w:b/>
          <w:lang w:val="en-US"/>
        </w:rPr>
        <w:t>S</w:t>
      </w:r>
    </w:p>
    <w:p w:rsidR="00A2760C" w:rsidRPr="003271EB" w:rsidRDefault="00A2760C" w:rsidP="00A2760C">
      <w:pPr>
        <w:spacing w:line="276" w:lineRule="auto"/>
        <w:jc w:val="both"/>
        <w:rPr>
          <w:rFonts w:ascii="Verdana" w:hAnsi="Verdana"/>
          <w:lang w:val="en-US"/>
        </w:rPr>
      </w:pPr>
    </w:p>
    <w:p w:rsidR="00A2760C" w:rsidRPr="00DF37B4" w:rsidRDefault="00A2760C" w:rsidP="00A2760C">
      <w:pPr>
        <w:spacing w:line="276" w:lineRule="auto"/>
        <w:jc w:val="center"/>
        <w:rPr>
          <w:rFonts w:ascii="Verdana" w:hAnsi="Verdana"/>
          <w:i/>
          <w:lang w:val="en-US"/>
        </w:rPr>
      </w:pPr>
      <w:r w:rsidRPr="00DF37B4">
        <w:rPr>
          <w:rFonts w:ascii="Verdana" w:hAnsi="Verdana"/>
          <w:i/>
          <w:lang w:val="en-US"/>
        </w:rPr>
        <w:t xml:space="preserve">A new catalogue and magazine hybrid </w:t>
      </w:r>
      <w:r w:rsidR="00EA2C3D" w:rsidRPr="00DF37B4">
        <w:rPr>
          <w:rFonts w:ascii="Verdana" w:hAnsi="Verdana"/>
          <w:i/>
          <w:lang w:val="en-US"/>
        </w:rPr>
        <w:t xml:space="preserve">is </w:t>
      </w:r>
      <w:r w:rsidR="00800B76" w:rsidRPr="00DF37B4">
        <w:rPr>
          <w:rFonts w:ascii="Verdana" w:hAnsi="Verdana"/>
          <w:i/>
          <w:lang w:val="en-US"/>
        </w:rPr>
        <w:t>launched in</w:t>
      </w:r>
      <w:r w:rsidRPr="00DF37B4">
        <w:rPr>
          <w:rFonts w:ascii="Verdana" w:hAnsi="Verdana"/>
          <w:i/>
          <w:lang w:val="en-US"/>
        </w:rPr>
        <w:t xml:space="preserve">-store </w:t>
      </w:r>
      <w:r w:rsidR="00EA2C3D" w:rsidRPr="00DF37B4">
        <w:rPr>
          <w:rFonts w:ascii="Verdana" w:hAnsi="Verdana"/>
          <w:i/>
          <w:lang w:val="en-US"/>
        </w:rPr>
        <w:t xml:space="preserve">this </w:t>
      </w:r>
      <w:r w:rsidRPr="00DF37B4">
        <w:rPr>
          <w:rFonts w:ascii="Verdana" w:hAnsi="Verdana"/>
          <w:i/>
          <w:lang w:val="en-US"/>
        </w:rPr>
        <w:t xml:space="preserve"> July</w:t>
      </w:r>
      <w:r w:rsidR="00800B76" w:rsidRPr="00DF37B4">
        <w:rPr>
          <w:rFonts w:ascii="Verdana" w:hAnsi="Verdana"/>
          <w:i/>
          <w:lang w:val="en-US"/>
        </w:rPr>
        <w:t>. It features</w:t>
      </w:r>
      <w:r w:rsidR="00EA2C3D" w:rsidRPr="00DF37B4">
        <w:rPr>
          <w:rFonts w:ascii="Verdana" w:hAnsi="Verdana"/>
          <w:i/>
          <w:lang w:val="en-US"/>
        </w:rPr>
        <w:t xml:space="preserve"> images</w:t>
      </w:r>
      <w:r w:rsidRPr="00DF37B4">
        <w:rPr>
          <w:rFonts w:ascii="Verdana" w:hAnsi="Verdana"/>
          <w:i/>
          <w:lang w:val="en-US"/>
        </w:rPr>
        <w:t xml:space="preserve"> of the new </w:t>
      </w:r>
      <w:r w:rsidR="00EA2C3D" w:rsidRPr="00DF37B4">
        <w:rPr>
          <w:rFonts w:ascii="Verdana" w:hAnsi="Verdana"/>
          <w:i/>
          <w:lang w:val="en-US"/>
        </w:rPr>
        <w:t xml:space="preserve">collection alongside curated editorial  and </w:t>
      </w:r>
      <w:r w:rsidRPr="00DF37B4">
        <w:rPr>
          <w:rFonts w:ascii="Verdana" w:hAnsi="Verdana"/>
          <w:i/>
          <w:lang w:val="en-US"/>
        </w:rPr>
        <w:t xml:space="preserve">stories about how humans dress, from Treviso to the rest of the world. </w:t>
      </w:r>
    </w:p>
    <w:p w:rsidR="00A2760C" w:rsidRPr="003271EB" w:rsidRDefault="00A2760C" w:rsidP="00A2760C">
      <w:pPr>
        <w:spacing w:line="276" w:lineRule="auto"/>
        <w:jc w:val="both"/>
        <w:rPr>
          <w:rFonts w:ascii="Verdana" w:hAnsi="Verdana"/>
          <w:lang w:val="en-US"/>
        </w:rPr>
      </w:pPr>
    </w:p>
    <w:p w:rsidR="00A2760C" w:rsidRPr="003271EB" w:rsidRDefault="00A2760C" w:rsidP="00A2760C">
      <w:pPr>
        <w:spacing w:line="276" w:lineRule="auto"/>
        <w:jc w:val="both"/>
        <w:rPr>
          <w:rFonts w:ascii="Verdana" w:hAnsi="Verdana"/>
          <w:lang w:val="en-US"/>
        </w:rPr>
      </w:pPr>
    </w:p>
    <w:p w:rsidR="00A2760C" w:rsidRPr="003271EB" w:rsidRDefault="00800B76" w:rsidP="00A2760C">
      <w:pPr>
        <w:spacing w:line="276" w:lineRule="auto"/>
        <w:jc w:val="both"/>
        <w:rPr>
          <w:rFonts w:ascii="Verdana" w:hAnsi="Verdana"/>
          <w:lang w:val="en-US"/>
        </w:rPr>
      </w:pPr>
      <w:r w:rsidRPr="003271EB">
        <w:rPr>
          <w:rFonts w:ascii="Verdana" w:hAnsi="Verdana"/>
          <w:lang w:val="en-US"/>
        </w:rPr>
        <w:t>Telling stories through fashion</w:t>
      </w:r>
      <w:r w:rsidR="00A2760C" w:rsidRPr="003271EB">
        <w:rPr>
          <w:rFonts w:ascii="Verdana" w:hAnsi="Verdana"/>
          <w:lang w:val="en-US"/>
        </w:rPr>
        <w:t xml:space="preserve">. </w:t>
      </w:r>
      <w:r w:rsidR="00A2760C" w:rsidRPr="004C75CF">
        <w:rPr>
          <w:rFonts w:ascii="Verdana" w:hAnsi="Verdana"/>
          <w:lang w:val="en-US"/>
        </w:rPr>
        <w:t xml:space="preserve">Benetton </w:t>
      </w:r>
      <w:r w:rsidRPr="004C75CF">
        <w:rPr>
          <w:rFonts w:ascii="Verdana" w:hAnsi="Verdana"/>
          <w:lang w:val="en-US"/>
        </w:rPr>
        <w:t>is launching</w:t>
      </w:r>
      <w:r w:rsidR="00A2760C" w:rsidRPr="004C75CF">
        <w:rPr>
          <w:rFonts w:ascii="Verdana" w:hAnsi="Verdana"/>
          <w:lang w:val="en-US"/>
        </w:rPr>
        <w:t xml:space="preserve"> the first edition of</w:t>
      </w:r>
      <w:bookmarkStart w:id="0" w:name="_GoBack"/>
      <w:bookmarkEnd w:id="0"/>
      <w:r w:rsidR="00A2760C" w:rsidRPr="004C75CF">
        <w:rPr>
          <w:rFonts w:ascii="Verdana" w:hAnsi="Verdana"/>
          <w:lang w:val="en-US"/>
        </w:rPr>
        <w:t xml:space="preserve"> Clothes for Humans </w:t>
      </w:r>
      <w:r w:rsidRPr="004C75CF">
        <w:rPr>
          <w:rFonts w:ascii="Verdana" w:hAnsi="Verdana"/>
          <w:lang w:val="en-US"/>
        </w:rPr>
        <w:t>this</w:t>
      </w:r>
      <w:r w:rsidR="00A2760C" w:rsidRPr="004C75CF">
        <w:rPr>
          <w:rFonts w:ascii="Verdana" w:hAnsi="Verdana"/>
          <w:lang w:val="en-US"/>
        </w:rPr>
        <w:t xml:space="preserve"> July. This brand-new </w:t>
      </w:r>
      <w:proofErr w:type="spellStart"/>
      <w:r w:rsidR="00A2760C" w:rsidRPr="004C75CF">
        <w:rPr>
          <w:rFonts w:ascii="Verdana" w:hAnsi="Verdana"/>
          <w:lang w:val="en-US"/>
        </w:rPr>
        <w:t>magalog</w:t>
      </w:r>
      <w:proofErr w:type="spellEnd"/>
      <w:r w:rsidR="00EA2C3D" w:rsidRPr="004C75CF">
        <w:rPr>
          <w:rFonts w:ascii="Verdana" w:hAnsi="Verdana"/>
          <w:lang w:val="en-US"/>
        </w:rPr>
        <w:t xml:space="preserve"> combines photographic imagery of</w:t>
      </w:r>
      <w:r w:rsidR="00A2760C" w:rsidRPr="004C75CF">
        <w:rPr>
          <w:rFonts w:ascii="Verdana" w:hAnsi="Verdana"/>
          <w:lang w:val="en-US"/>
        </w:rPr>
        <w:t xml:space="preserve"> the Autumn 2016 collection with </w:t>
      </w:r>
      <w:r w:rsidR="00EA2C3D" w:rsidRPr="004C75CF">
        <w:rPr>
          <w:rFonts w:ascii="Verdana" w:hAnsi="Verdana"/>
          <w:lang w:val="en-US"/>
        </w:rPr>
        <w:t xml:space="preserve">curated </w:t>
      </w:r>
      <w:r w:rsidR="00A2760C" w:rsidRPr="004C75CF">
        <w:rPr>
          <w:rFonts w:ascii="Verdana" w:hAnsi="Verdana"/>
          <w:lang w:val="en-US"/>
        </w:rPr>
        <w:t xml:space="preserve">editorial content looking at clothes, but </w:t>
      </w:r>
      <w:r w:rsidR="00A2760C" w:rsidRPr="004C75CF">
        <w:rPr>
          <w:rFonts w:ascii="Verdana" w:hAnsi="Verdana"/>
          <w:i/>
          <w:lang w:val="en-US"/>
        </w:rPr>
        <w:t>not</w:t>
      </w:r>
      <w:r w:rsidR="00A2760C" w:rsidRPr="004C75CF">
        <w:rPr>
          <w:rFonts w:ascii="Verdana" w:hAnsi="Verdana"/>
          <w:lang w:val="en-US"/>
        </w:rPr>
        <w:t xml:space="preserve"> </w:t>
      </w:r>
      <w:r w:rsidRPr="004C75CF">
        <w:rPr>
          <w:rFonts w:ascii="Verdana" w:hAnsi="Verdana"/>
          <w:lang w:val="en-US"/>
        </w:rPr>
        <w:t xml:space="preserve">the </w:t>
      </w:r>
      <w:r w:rsidR="00EA2C3D" w:rsidRPr="004C75CF">
        <w:rPr>
          <w:rFonts w:ascii="Verdana" w:hAnsi="Verdana"/>
          <w:lang w:val="en-US"/>
        </w:rPr>
        <w:t>high-profile pictures</w:t>
      </w:r>
      <w:r w:rsidR="00A2760C" w:rsidRPr="004C75CF">
        <w:rPr>
          <w:rFonts w:ascii="Verdana" w:hAnsi="Verdana"/>
          <w:lang w:val="en-US"/>
        </w:rPr>
        <w:t xml:space="preserve"> from fashion-week runways. </w:t>
      </w:r>
      <w:r w:rsidR="00EA2C3D" w:rsidRPr="004C75CF">
        <w:rPr>
          <w:rFonts w:ascii="Verdana" w:hAnsi="Verdana"/>
          <w:lang w:val="en-US"/>
        </w:rPr>
        <w:t>Instead, this</w:t>
      </w:r>
      <w:r w:rsidRPr="004C75CF">
        <w:rPr>
          <w:rFonts w:ascii="Verdana" w:hAnsi="Verdana"/>
          <w:lang w:val="en-US"/>
        </w:rPr>
        <w:t xml:space="preserve"> </w:t>
      </w:r>
      <w:r w:rsidR="00EA2C3D" w:rsidRPr="004C75CF">
        <w:rPr>
          <w:rFonts w:ascii="Verdana" w:hAnsi="Verdana"/>
          <w:lang w:val="en-US"/>
        </w:rPr>
        <w:t>launch issue</w:t>
      </w:r>
      <w:r w:rsidRPr="004C75CF">
        <w:rPr>
          <w:rFonts w:ascii="Verdana" w:hAnsi="Verdana"/>
          <w:lang w:val="en-US"/>
        </w:rPr>
        <w:t xml:space="preserve"> </w:t>
      </w:r>
      <w:proofErr w:type="spellStart"/>
      <w:r w:rsidR="00A2760C" w:rsidRPr="004C75CF">
        <w:rPr>
          <w:rFonts w:ascii="Verdana" w:hAnsi="Verdana"/>
          <w:lang w:val="en-US"/>
        </w:rPr>
        <w:t>magalog</w:t>
      </w:r>
      <w:proofErr w:type="spellEnd"/>
      <w:r w:rsidR="00A2760C" w:rsidRPr="004C75CF">
        <w:rPr>
          <w:rFonts w:ascii="Verdana" w:hAnsi="Verdana"/>
          <w:lang w:val="en-US"/>
        </w:rPr>
        <w:t xml:space="preserve"> will feature the clothes ordinary people are wearing, every day, </w:t>
      </w:r>
      <w:r w:rsidRPr="004C75CF">
        <w:rPr>
          <w:rFonts w:ascii="Verdana" w:hAnsi="Verdana"/>
          <w:lang w:val="en-US"/>
        </w:rPr>
        <w:t xml:space="preserve">everywhere </w:t>
      </w:r>
      <w:r w:rsidR="00C6001F" w:rsidRPr="004C75CF">
        <w:rPr>
          <w:rFonts w:ascii="Verdana" w:hAnsi="Verdana"/>
          <w:lang w:val="en-US"/>
        </w:rPr>
        <w:t>around</w:t>
      </w:r>
      <w:r w:rsidRPr="004C75CF">
        <w:rPr>
          <w:rFonts w:ascii="Verdana" w:hAnsi="Verdana"/>
          <w:lang w:val="en-US"/>
        </w:rPr>
        <w:t xml:space="preserve"> the</w:t>
      </w:r>
      <w:r w:rsidR="00A2760C" w:rsidRPr="004C75CF">
        <w:rPr>
          <w:rFonts w:ascii="Verdana" w:hAnsi="Verdana"/>
          <w:lang w:val="en-US"/>
        </w:rPr>
        <w:t xml:space="preserve"> world.</w:t>
      </w:r>
    </w:p>
    <w:p w:rsidR="00A2760C" w:rsidRPr="003271EB" w:rsidRDefault="00A2760C" w:rsidP="00A2760C">
      <w:pPr>
        <w:spacing w:line="276" w:lineRule="auto"/>
        <w:jc w:val="both"/>
        <w:rPr>
          <w:rFonts w:ascii="Verdana" w:hAnsi="Verdana"/>
          <w:lang w:val="en-US"/>
        </w:rPr>
      </w:pPr>
    </w:p>
    <w:p w:rsidR="00A2760C" w:rsidRPr="003271EB" w:rsidRDefault="00A2760C" w:rsidP="00A2760C">
      <w:pPr>
        <w:spacing w:line="276" w:lineRule="auto"/>
        <w:jc w:val="both"/>
        <w:rPr>
          <w:rFonts w:ascii="Verdana" w:hAnsi="Verdana"/>
          <w:lang w:val="en-US"/>
        </w:rPr>
      </w:pPr>
      <w:r w:rsidRPr="003271EB">
        <w:rPr>
          <w:rFonts w:ascii="Verdana" w:hAnsi="Verdana"/>
          <w:i/>
          <w:lang w:val="en-US"/>
        </w:rPr>
        <w:t>Clothes for Humans</w:t>
      </w:r>
      <w:r w:rsidR="00800B76" w:rsidRPr="003271EB">
        <w:rPr>
          <w:rFonts w:ascii="Verdana" w:hAnsi="Verdana"/>
          <w:i/>
          <w:lang w:val="en-US"/>
        </w:rPr>
        <w:t>.</w:t>
      </w:r>
      <w:r w:rsidRPr="003271EB">
        <w:rPr>
          <w:rFonts w:ascii="Verdana" w:hAnsi="Verdana"/>
          <w:lang w:val="en-US"/>
        </w:rPr>
        <w:t xml:space="preserve"> The name </w:t>
      </w:r>
      <w:r w:rsidR="00800B76" w:rsidRPr="003271EB">
        <w:rPr>
          <w:rFonts w:ascii="Verdana" w:hAnsi="Verdana"/>
          <w:lang w:val="en-US"/>
        </w:rPr>
        <w:t xml:space="preserve">encapsulates the brand's repositioning </w:t>
      </w:r>
      <w:r w:rsidR="00C6001F" w:rsidRPr="003271EB">
        <w:rPr>
          <w:rFonts w:ascii="Verdana" w:hAnsi="Verdana"/>
          <w:lang w:val="en-US"/>
        </w:rPr>
        <w:t>in terms of</w:t>
      </w:r>
      <w:r w:rsidRPr="003271EB">
        <w:rPr>
          <w:rFonts w:ascii="Verdana" w:hAnsi="Verdana"/>
          <w:lang w:val="en-US"/>
        </w:rPr>
        <w:t xml:space="preserve"> strategy, identity and design.  United Colors of Benetton produces products and collections for </w:t>
      </w:r>
      <w:r w:rsidR="00800B76" w:rsidRPr="003271EB">
        <w:rPr>
          <w:rFonts w:ascii="Verdana" w:hAnsi="Verdana"/>
          <w:lang w:val="en-US"/>
        </w:rPr>
        <w:t xml:space="preserve">all kinds of activity and all </w:t>
      </w:r>
      <w:r w:rsidRPr="003271EB">
        <w:rPr>
          <w:rFonts w:ascii="Verdana" w:hAnsi="Verdana"/>
          <w:lang w:val="en-US"/>
        </w:rPr>
        <w:t xml:space="preserve">states of mind, for both men and women </w:t>
      </w:r>
      <w:r w:rsidR="00800B76" w:rsidRPr="003271EB">
        <w:rPr>
          <w:rFonts w:ascii="Verdana" w:hAnsi="Verdana"/>
          <w:lang w:val="en-US"/>
        </w:rPr>
        <w:t xml:space="preserve">who are </w:t>
      </w:r>
      <w:r w:rsidRPr="003271EB">
        <w:rPr>
          <w:rFonts w:ascii="Verdana" w:hAnsi="Verdana"/>
          <w:lang w:val="en-US"/>
        </w:rPr>
        <w:t xml:space="preserve">captured </w:t>
      </w:r>
      <w:r w:rsidR="00800B76" w:rsidRPr="003271EB">
        <w:rPr>
          <w:rFonts w:ascii="Verdana" w:hAnsi="Verdana"/>
          <w:lang w:val="en-US"/>
        </w:rPr>
        <w:t>in their day-to-day lives</w:t>
      </w:r>
      <w:r w:rsidRPr="003271EB">
        <w:rPr>
          <w:rFonts w:ascii="Verdana" w:hAnsi="Verdana"/>
          <w:lang w:val="en-US"/>
        </w:rPr>
        <w:t xml:space="preserve">. </w:t>
      </w:r>
    </w:p>
    <w:p w:rsidR="00A2760C" w:rsidRPr="003271EB" w:rsidRDefault="00A2760C" w:rsidP="00A2760C">
      <w:pPr>
        <w:spacing w:line="276" w:lineRule="auto"/>
        <w:jc w:val="both"/>
        <w:rPr>
          <w:rFonts w:ascii="Verdana" w:hAnsi="Verdana"/>
          <w:lang w:val="en-US"/>
        </w:rPr>
      </w:pPr>
    </w:p>
    <w:p w:rsidR="00A2760C" w:rsidRPr="003271EB" w:rsidRDefault="00A2760C" w:rsidP="00A2760C">
      <w:pPr>
        <w:spacing w:line="276" w:lineRule="auto"/>
        <w:jc w:val="both"/>
        <w:rPr>
          <w:rFonts w:ascii="Verdana" w:hAnsi="Verdana"/>
          <w:lang w:val="en-US"/>
        </w:rPr>
      </w:pPr>
      <w:r w:rsidRPr="003271EB">
        <w:rPr>
          <w:rFonts w:ascii="Verdana" w:hAnsi="Verdana"/>
          <w:i/>
          <w:lang w:val="en-US"/>
        </w:rPr>
        <w:t>Dress up</w:t>
      </w:r>
      <w:r w:rsidRPr="003271EB">
        <w:rPr>
          <w:rFonts w:ascii="Verdana" w:hAnsi="Verdana"/>
          <w:lang w:val="en-US"/>
        </w:rPr>
        <w:t>:</w:t>
      </w:r>
      <w:r w:rsidR="00800B76" w:rsidRPr="003271EB">
        <w:rPr>
          <w:rFonts w:ascii="Verdana" w:hAnsi="Verdana"/>
          <w:lang w:val="en-US"/>
        </w:rPr>
        <w:t xml:space="preserve"> </w:t>
      </w:r>
      <w:r w:rsidRPr="003271EB">
        <w:rPr>
          <w:rFonts w:ascii="Verdana" w:hAnsi="Verdana"/>
          <w:lang w:val="en-US"/>
        </w:rPr>
        <w:t xml:space="preserve">smart chic </w:t>
      </w:r>
      <w:r w:rsidR="00F8538D">
        <w:rPr>
          <w:rFonts w:ascii="Verdana" w:hAnsi="Verdana"/>
          <w:lang w:val="en-US"/>
        </w:rPr>
        <w:t xml:space="preserve">for work and special occasions. </w:t>
      </w:r>
      <w:r w:rsidRPr="003271EB">
        <w:rPr>
          <w:rFonts w:ascii="Verdana" w:hAnsi="Verdana"/>
          <w:i/>
          <w:lang w:val="en-US"/>
        </w:rPr>
        <w:t>Dress down</w:t>
      </w:r>
      <w:r w:rsidRPr="003271EB">
        <w:rPr>
          <w:rFonts w:ascii="Verdana" w:hAnsi="Verdana"/>
          <w:lang w:val="en-US"/>
        </w:rPr>
        <w:t xml:space="preserve">: laid-back style whenever you need it during the day. </w:t>
      </w:r>
      <w:r w:rsidRPr="003271EB">
        <w:rPr>
          <w:rFonts w:ascii="Verdana" w:hAnsi="Verdana"/>
          <w:i/>
          <w:lang w:val="en-US"/>
        </w:rPr>
        <w:t>Dress to move</w:t>
      </w:r>
      <w:r w:rsidR="00800B76" w:rsidRPr="003271EB">
        <w:rPr>
          <w:rFonts w:ascii="Verdana" w:hAnsi="Verdana"/>
          <w:lang w:val="en-US"/>
        </w:rPr>
        <w:t xml:space="preserve">: functional apparel for </w:t>
      </w:r>
      <w:r w:rsidRPr="003271EB">
        <w:rPr>
          <w:rFonts w:ascii="Verdana" w:hAnsi="Verdana"/>
          <w:lang w:val="en-US"/>
        </w:rPr>
        <w:t>active lifestyle</w:t>
      </w:r>
      <w:r w:rsidR="00800B76" w:rsidRPr="003271EB">
        <w:rPr>
          <w:rFonts w:ascii="Verdana" w:hAnsi="Verdana"/>
          <w:lang w:val="en-US"/>
        </w:rPr>
        <w:t>s</w:t>
      </w:r>
      <w:r w:rsidRPr="003271EB">
        <w:rPr>
          <w:rFonts w:ascii="Verdana" w:hAnsi="Verdana"/>
          <w:lang w:val="en-US"/>
        </w:rPr>
        <w:t xml:space="preserve">. </w:t>
      </w:r>
      <w:r w:rsidR="00800B76" w:rsidRPr="003271EB">
        <w:rPr>
          <w:rFonts w:ascii="Verdana" w:hAnsi="Verdana"/>
          <w:lang w:val="en-US"/>
        </w:rPr>
        <w:t xml:space="preserve">A hybrid of a catalogue and a magazine, the </w:t>
      </w:r>
      <w:proofErr w:type="spellStart"/>
      <w:r w:rsidR="00800B76" w:rsidRPr="00F8538D">
        <w:rPr>
          <w:rFonts w:ascii="Verdana" w:hAnsi="Verdana"/>
          <w:i/>
          <w:lang w:val="en-US"/>
        </w:rPr>
        <w:t>magalog</w:t>
      </w:r>
      <w:proofErr w:type="spellEnd"/>
      <w:r w:rsidRPr="003271EB">
        <w:rPr>
          <w:rFonts w:ascii="Verdana" w:hAnsi="Verdana"/>
          <w:lang w:val="en-US"/>
        </w:rPr>
        <w:t xml:space="preserve"> is underpinned by the three overarching themes </w:t>
      </w:r>
      <w:r w:rsidR="00800B76" w:rsidRPr="003271EB">
        <w:rPr>
          <w:rFonts w:ascii="Verdana" w:hAnsi="Verdana"/>
          <w:lang w:val="en-US"/>
        </w:rPr>
        <w:t>that are intrinsic</w:t>
      </w:r>
      <w:r w:rsidRPr="003271EB">
        <w:rPr>
          <w:rFonts w:ascii="Verdana" w:hAnsi="Verdana"/>
          <w:lang w:val="en-US"/>
        </w:rPr>
        <w:t xml:space="preserve"> in United Colors of Benetton products and which inspire a diverse collection of stories. </w:t>
      </w:r>
    </w:p>
    <w:p w:rsidR="00A2760C" w:rsidRPr="003271EB" w:rsidRDefault="00A2760C" w:rsidP="00A2760C">
      <w:pPr>
        <w:spacing w:line="276" w:lineRule="auto"/>
        <w:jc w:val="both"/>
        <w:rPr>
          <w:rFonts w:ascii="Verdana" w:hAnsi="Verdana"/>
          <w:lang w:val="en-US"/>
        </w:rPr>
      </w:pPr>
      <w:r w:rsidRPr="003271EB">
        <w:rPr>
          <w:rFonts w:ascii="Verdana" w:hAnsi="Verdana"/>
          <w:lang w:val="en-US"/>
        </w:rPr>
        <w:t xml:space="preserve"> </w:t>
      </w:r>
    </w:p>
    <w:p w:rsidR="00A2760C" w:rsidRPr="003271EB" w:rsidRDefault="00800B76" w:rsidP="00A2760C">
      <w:pPr>
        <w:spacing w:line="276" w:lineRule="auto"/>
        <w:jc w:val="both"/>
        <w:rPr>
          <w:rFonts w:ascii="Verdana" w:hAnsi="Verdana"/>
          <w:lang w:val="en-US"/>
        </w:rPr>
      </w:pPr>
      <w:r w:rsidRPr="003271EB">
        <w:rPr>
          <w:rFonts w:ascii="Verdana" w:hAnsi="Verdana"/>
          <w:lang w:val="en-US"/>
        </w:rPr>
        <w:t>Where do witch's</w:t>
      </w:r>
      <w:r w:rsidR="00A2760C" w:rsidRPr="003271EB">
        <w:rPr>
          <w:rFonts w:ascii="Verdana" w:hAnsi="Verdana"/>
          <w:lang w:val="en-US"/>
        </w:rPr>
        <w:t xml:space="preserve"> hats come from? Why do boys wear blue and girls pink? How </w:t>
      </w:r>
      <w:r w:rsidRPr="003271EB">
        <w:rPr>
          <w:rFonts w:ascii="Verdana" w:hAnsi="Verdana"/>
          <w:lang w:val="en-US"/>
        </w:rPr>
        <w:t xml:space="preserve">do you </w:t>
      </w:r>
      <w:r w:rsidR="00A2760C" w:rsidRPr="003271EB">
        <w:rPr>
          <w:rFonts w:ascii="Verdana" w:hAnsi="Verdana"/>
          <w:lang w:val="en-US"/>
        </w:rPr>
        <w:t xml:space="preserve">turn a </w:t>
      </w:r>
      <w:r w:rsidR="00A2760C" w:rsidRPr="00F8538D">
        <w:rPr>
          <w:rFonts w:ascii="Verdana" w:hAnsi="Verdana"/>
          <w:i/>
          <w:lang w:val="en-US"/>
        </w:rPr>
        <w:t>hijab</w:t>
      </w:r>
      <w:r w:rsidR="00A2760C" w:rsidRPr="003271EB">
        <w:rPr>
          <w:rFonts w:ascii="Verdana" w:hAnsi="Verdana"/>
          <w:lang w:val="en-US"/>
        </w:rPr>
        <w:t xml:space="preserve"> into a fashion accessory? </w:t>
      </w:r>
      <w:r w:rsidR="00A2760C" w:rsidRPr="003271EB">
        <w:rPr>
          <w:rFonts w:ascii="Verdana" w:hAnsi="Verdana"/>
          <w:i/>
          <w:lang w:val="en-US"/>
        </w:rPr>
        <w:t>Clothes for Humans</w:t>
      </w:r>
      <w:r w:rsidR="00A2760C" w:rsidRPr="003271EB">
        <w:rPr>
          <w:rFonts w:ascii="Verdana" w:hAnsi="Verdana"/>
          <w:lang w:val="en-US"/>
        </w:rPr>
        <w:t xml:space="preserve"> resembles a "</w:t>
      </w:r>
      <w:r w:rsidR="00EA2C3D" w:rsidRPr="003271EB">
        <w:rPr>
          <w:rFonts w:ascii="Verdana" w:hAnsi="Verdana"/>
          <w:lang w:val="en-US"/>
        </w:rPr>
        <w:t>rest-of-world" fashion encyclop</w:t>
      </w:r>
      <w:r w:rsidR="00A2760C" w:rsidRPr="003271EB">
        <w:rPr>
          <w:rFonts w:ascii="Verdana" w:hAnsi="Verdana"/>
          <w:lang w:val="en-US"/>
        </w:rPr>
        <w:t>edia that studies clothes, accessories</w:t>
      </w:r>
      <w:r w:rsidR="00EA2C3D" w:rsidRPr="003271EB">
        <w:rPr>
          <w:rFonts w:ascii="Verdana" w:hAnsi="Verdana"/>
          <w:lang w:val="en-US"/>
        </w:rPr>
        <w:t xml:space="preserve"> and clothing concepts from Teh</w:t>
      </w:r>
      <w:r w:rsidR="00A2760C" w:rsidRPr="003271EB">
        <w:rPr>
          <w:rFonts w:ascii="Verdana" w:hAnsi="Verdana"/>
          <w:lang w:val="en-US"/>
        </w:rPr>
        <w:t>ran to Mexico City and London to Beijing,</w:t>
      </w:r>
      <w:r w:rsidRPr="003271EB">
        <w:rPr>
          <w:rFonts w:ascii="Verdana" w:hAnsi="Verdana"/>
          <w:lang w:val="en-US"/>
        </w:rPr>
        <w:t xml:space="preserve"> narrating where each piece comes</w:t>
      </w:r>
      <w:r w:rsidR="00A2760C" w:rsidRPr="003271EB">
        <w:rPr>
          <w:rFonts w:ascii="Verdana" w:hAnsi="Verdana"/>
          <w:lang w:val="en-US"/>
        </w:rPr>
        <w:t xml:space="preserve"> from, its history, physical characteristics and most popular uses.</w:t>
      </w:r>
    </w:p>
    <w:p w:rsidR="00A2760C" w:rsidRPr="003271EB" w:rsidRDefault="00A2760C" w:rsidP="00A2760C">
      <w:pPr>
        <w:spacing w:line="276" w:lineRule="auto"/>
        <w:jc w:val="both"/>
        <w:rPr>
          <w:rFonts w:ascii="Verdana" w:hAnsi="Verdana"/>
          <w:lang w:val="en-US"/>
        </w:rPr>
      </w:pPr>
    </w:p>
    <w:p w:rsidR="00A2760C" w:rsidRPr="003271EB" w:rsidRDefault="00A2760C" w:rsidP="00A2760C">
      <w:pPr>
        <w:spacing w:line="276" w:lineRule="auto"/>
        <w:jc w:val="both"/>
        <w:rPr>
          <w:rFonts w:ascii="Verdana" w:hAnsi="Verdana"/>
          <w:lang w:val="en-US"/>
        </w:rPr>
      </w:pPr>
      <w:r w:rsidRPr="003271EB">
        <w:rPr>
          <w:rFonts w:ascii="Verdana" w:hAnsi="Verdana"/>
          <w:lang w:val="en-US"/>
        </w:rPr>
        <w:t>Some stories touch on the in</w:t>
      </w:r>
      <w:r w:rsidR="00800B76" w:rsidRPr="003271EB">
        <w:rPr>
          <w:rFonts w:ascii="Verdana" w:hAnsi="Verdana"/>
          <w:lang w:val="en-US"/>
        </w:rPr>
        <w:t>justices</w:t>
      </w:r>
      <w:r w:rsidRPr="003271EB">
        <w:rPr>
          <w:rFonts w:ascii="Verdana" w:hAnsi="Verdana"/>
          <w:lang w:val="en-US"/>
        </w:rPr>
        <w:t xml:space="preserve"> and opportunities that exist in the world we live in. Take the article on the </w:t>
      </w:r>
      <w:proofErr w:type="spellStart"/>
      <w:r w:rsidR="00F8538D">
        <w:rPr>
          <w:rFonts w:ascii="Verdana" w:hAnsi="Verdana"/>
          <w:i/>
          <w:lang w:val="en-US"/>
        </w:rPr>
        <w:t>h</w:t>
      </w:r>
      <w:r w:rsidRPr="003271EB">
        <w:rPr>
          <w:rFonts w:ascii="Verdana" w:hAnsi="Verdana"/>
          <w:i/>
          <w:lang w:val="en-US"/>
        </w:rPr>
        <w:t>aenyeo</w:t>
      </w:r>
      <w:proofErr w:type="spellEnd"/>
      <w:r w:rsidRPr="003271EB">
        <w:rPr>
          <w:rFonts w:ascii="Verdana" w:hAnsi="Verdana"/>
          <w:lang w:val="en-US"/>
        </w:rPr>
        <w:t xml:space="preserve">, </w:t>
      </w:r>
      <w:r w:rsidRPr="003271EB">
        <w:rPr>
          <w:rFonts w:ascii="Verdana" w:hAnsi="Verdana"/>
          <w:lang w:val="en-US"/>
        </w:rPr>
        <w:lastRenderedPageBreak/>
        <w:t>for instance, a community of Korean women who face losing their livelihoods after decades of diving for s</w:t>
      </w:r>
      <w:r w:rsidR="00C6001F" w:rsidRPr="003271EB">
        <w:rPr>
          <w:rFonts w:ascii="Verdana" w:hAnsi="Verdana"/>
          <w:lang w:val="en-US"/>
        </w:rPr>
        <w:t>hellfish</w:t>
      </w:r>
      <w:r w:rsidRPr="003271EB">
        <w:rPr>
          <w:rFonts w:ascii="Verdana" w:hAnsi="Verdana"/>
          <w:lang w:val="en-US"/>
        </w:rPr>
        <w:t xml:space="preserve"> off the island of Jeju.  Or the one about a businessman in Lagos who, to </w:t>
      </w:r>
      <w:r w:rsidR="00C6001F" w:rsidRPr="003271EB">
        <w:rPr>
          <w:rFonts w:ascii="Verdana" w:hAnsi="Verdana"/>
          <w:lang w:val="en-US"/>
        </w:rPr>
        <w:t>make his</w:t>
      </w:r>
      <w:r w:rsidRPr="003271EB">
        <w:rPr>
          <w:rFonts w:ascii="Verdana" w:hAnsi="Verdana"/>
          <w:lang w:val="en-US"/>
        </w:rPr>
        <w:t xml:space="preserve"> daughter</w:t>
      </w:r>
      <w:r w:rsidR="00C6001F" w:rsidRPr="003271EB">
        <w:rPr>
          <w:rFonts w:ascii="Verdana" w:hAnsi="Verdana"/>
          <w:lang w:val="en-US"/>
        </w:rPr>
        <w:t xml:space="preserve"> happy</w:t>
      </w:r>
      <w:r w:rsidRPr="003271EB">
        <w:rPr>
          <w:rFonts w:ascii="Verdana" w:hAnsi="Verdana"/>
          <w:lang w:val="en-US"/>
        </w:rPr>
        <w:t xml:space="preserve">, designed and produced a range of dolls with black skin </w:t>
      </w:r>
      <w:r w:rsidR="00C6001F" w:rsidRPr="003271EB">
        <w:rPr>
          <w:rFonts w:ascii="Verdana" w:hAnsi="Verdana"/>
          <w:lang w:val="en-US"/>
        </w:rPr>
        <w:t>in</w:t>
      </w:r>
      <w:r w:rsidRPr="003271EB">
        <w:rPr>
          <w:rFonts w:ascii="Verdana" w:hAnsi="Verdana"/>
          <w:lang w:val="en-US"/>
        </w:rPr>
        <w:t xml:space="preserve"> traditional Nigerian </w:t>
      </w:r>
      <w:r w:rsidR="00C6001F" w:rsidRPr="003271EB">
        <w:rPr>
          <w:rFonts w:ascii="Verdana" w:hAnsi="Verdana"/>
          <w:lang w:val="en-US"/>
        </w:rPr>
        <w:t>dress</w:t>
      </w:r>
      <w:r w:rsidRPr="003271EB">
        <w:rPr>
          <w:rFonts w:ascii="Verdana" w:hAnsi="Verdana"/>
          <w:lang w:val="en-US"/>
        </w:rPr>
        <w:t>.</w:t>
      </w:r>
    </w:p>
    <w:p w:rsidR="00A2760C" w:rsidRPr="003271EB" w:rsidRDefault="00A2760C" w:rsidP="00A2760C">
      <w:pPr>
        <w:spacing w:line="276" w:lineRule="auto"/>
        <w:jc w:val="both"/>
        <w:rPr>
          <w:rFonts w:ascii="Verdana" w:hAnsi="Verdana"/>
          <w:lang w:val="en-US"/>
        </w:rPr>
      </w:pPr>
    </w:p>
    <w:p w:rsidR="00A2760C" w:rsidRPr="003271EB" w:rsidRDefault="00A2760C" w:rsidP="00A2760C">
      <w:pPr>
        <w:spacing w:line="276" w:lineRule="auto"/>
        <w:jc w:val="both"/>
        <w:rPr>
          <w:rFonts w:ascii="Verdana" w:hAnsi="Verdana"/>
          <w:lang w:val="en-US"/>
        </w:rPr>
      </w:pPr>
      <w:r w:rsidRPr="003271EB">
        <w:rPr>
          <w:rFonts w:ascii="Verdana" w:hAnsi="Verdana"/>
          <w:lang w:val="en-US"/>
        </w:rPr>
        <w:t xml:space="preserve">The Benetton </w:t>
      </w:r>
      <w:proofErr w:type="spellStart"/>
      <w:r w:rsidRPr="003271EB">
        <w:rPr>
          <w:rFonts w:ascii="Verdana" w:hAnsi="Verdana"/>
          <w:lang w:val="en-US"/>
        </w:rPr>
        <w:t>magalog</w:t>
      </w:r>
      <w:proofErr w:type="spellEnd"/>
      <w:r w:rsidRPr="003271EB">
        <w:rPr>
          <w:rFonts w:ascii="Verdana" w:hAnsi="Verdana"/>
          <w:lang w:val="en-US"/>
        </w:rPr>
        <w:t xml:space="preserve"> provides a way of communicating with consumers that goes beyond the simple presentation of individual products. Fashion becomes the channel of choice to talk about culture, wor</w:t>
      </w:r>
      <w:r w:rsidR="00C6001F" w:rsidRPr="003271EB">
        <w:rPr>
          <w:rFonts w:ascii="Verdana" w:hAnsi="Verdana"/>
          <w:lang w:val="en-US"/>
        </w:rPr>
        <w:t xml:space="preserve">k, the environment and all </w:t>
      </w:r>
      <w:r w:rsidRPr="003271EB">
        <w:rPr>
          <w:rFonts w:ascii="Verdana" w:hAnsi="Verdana"/>
          <w:lang w:val="en-US"/>
        </w:rPr>
        <w:t xml:space="preserve">other forces acting on modern society. It's the kind of approach the brand is famous for; United Colors of Benetton has always encouraged people to be curious and </w:t>
      </w:r>
      <w:r w:rsidR="00C6001F" w:rsidRPr="003271EB">
        <w:rPr>
          <w:rFonts w:ascii="Verdana" w:hAnsi="Verdana"/>
          <w:lang w:val="en-US"/>
        </w:rPr>
        <w:t>think for themselves</w:t>
      </w:r>
      <w:r w:rsidRPr="003271EB">
        <w:rPr>
          <w:rFonts w:ascii="Verdana" w:hAnsi="Verdana"/>
          <w:lang w:val="en-US"/>
        </w:rPr>
        <w:t xml:space="preserve"> when decoding the world around them.  </w:t>
      </w:r>
    </w:p>
    <w:p w:rsidR="00A2760C" w:rsidRPr="003271EB" w:rsidRDefault="00A2760C" w:rsidP="00A2760C">
      <w:pPr>
        <w:spacing w:line="276" w:lineRule="auto"/>
        <w:jc w:val="both"/>
        <w:rPr>
          <w:rFonts w:ascii="Verdana" w:hAnsi="Verdana"/>
          <w:lang w:val="en-US"/>
        </w:rPr>
      </w:pPr>
    </w:p>
    <w:p w:rsidR="00A2760C" w:rsidRPr="003271EB" w:rsidRDefault="00A2760C" w:rsidP="00A2760C">
      <w:pPr>
        <w:spacing w:line="276" w:lineRule="auto"/>
        <w:jc w:val="both"/>
        <w:rPr>
          <w:rFonts w:ascii="Verdana" w:hAnsi="Verdana"/>
          <w:lang w:val="en-US"/>
        </w:rPr>
      </w:pPr>
      <w:r w:rsidRPr="003271EB">
        <w:rPr>
          <w:rFonts w:ascii="Verdana" w:hAnsi="Verdana"/>
          <w:lang w:val="en-US"/>
        </w:rPr>
        <w:t xml:space="preserve">Created and edited by members of the COLORS team, </w:t>
      </w:r>
      <w:r w:rsidRPr="003271EB">
        <w:rPr>
          <w:rFonts w:ascii="Verdana" w:hAnsi="Verdana"/>
          <w:i/>
          <w:lang w:val="en-US"/>
        </w:rPr>
        <w:t>Clothes for Humans</w:t>
      </w:r>
      <w:r w:rsidRPr="003271EB">
        <w:rPr>
          <w:rFonts w:ascii="Verdana" w:hAnsi="Verdana"/>
          <w:lang w:val="en-US"/>
        </w:rPr>
        <w:t xml:space="preserve"> presents a med</w:t>
      </w:r>
      <w:r w:rsidR="00DA0753" w:rsidRPr="003271EB">
        <w:rPr>
          <w:rFonts w:ascii="Verdana" w:hAnsi="Verdana"/>
          <w:lang w:val="en-US"/>
        </w:rPr>
        <w:t>ley of carefully selected photography, designs and writing</w:t>
      </w:r>
      <w:r w:rsidRPr="003271EB">
        <w:rPr>
          <w:rFonts w:ascii="Verdana" w:hAnsi="Verdana"/>
          <w:lang w:val="en-US"/>
        </w:rPr>
        <w:t xml:space="preserve"> </w:t>
      </w:r>
      <w:r w:rsidR="00DA0753" w:rsidRPr="003271EB">
        <w:rPr>
          <w:rFonts w:ascii="Verdana" w:hAnsi="Verdana"/>
          <w:lang w:val="en-US"/>
        </w:rPr>
        <w:t xml:space="preserve">with an aim </w:t>
      </w:r>
      <w:r w:rsidRPr="003271EB">
        <w:rPr>
          <w:rFonts w:ascii="Verdana" w:hAnsi="Verdana"/>
          <w:lang w:val="en-US"/>
        </w:rPr>
        <w:t xml:space="preserve">to break new ground in the field of </w:t>
      </w:r>
      <w:r w:rsidRPr="00F8538D">
        <w:rPr>
          <w:rFonts w:ascii="Verdana" w:hAnsi="Verdana"/>
          <w:i/>
          <w:lang w:val="en-US"/>
        </w:rPr>
        <w:t>branded content</w:t>
      </w:r>
      <w:r w:rsidRPr="003271EB">
        <w:rPr>
          <w:rFonts w:ascii="Verdana" w:hAnsi="Verdana"/>
          <w:lang w:val="en-US"/>
        </w:rPr>
        <w:t>.</w:t>
      </w:r>
    </w:p>
    <w:p w:rsidR="00A2760C" w:rsidRPr="003271EB" w:rsidRDefault="00A2760C" w:rsidP="00A2760C">
      <w:pPr>
        <w:spacing w:line="276" w:lineRule="auto"/>
        <w:jc w:val="both"/>
        <w:rPr>
          <w:rFonts w:ascii="Verdana" w:hAnsi="Verdana"/>
          <w:lang w:val="en-US"/>
        </w:rPr>
      </w:pPr>
    </w:p>
    <w:p w:rsidR="00AC635F" w:rsidRPr="003271EB" w:rsidRDefault="00A2760C" w:rsidP="00A2760C">
      <w:pPr>
        <w:spacing w:line="276" w:lineRule="auto"/>
        <w:jc w:val="both"/>
        <w:rPr>
          <w:rFonts w:ascii="Verdana" w:hAnsi="Verdana"/>
          <w:lang w:val="en-US"/>
        </w:rPr>
      </w:pPr>
      <w:r w:rsidRPr="003271EB">
        <w:rPr>
          <w:rFonts w:ascii="Verdana" w:hAnsi="Verdana"/>
          <w:lang w:val="en-US"/>
        </w:rPr>
        <w:t xml:space="preserve">The next edition will be the winter one. Due to </w:t>
      </w:r>
      <w:r w:rsidR="00DA0753" w:rsidRPr="003271EB">
        <w:rPr>
          <w:rFonts w:ascii="Verdana" w:hAnsi="Verdana"/>
          <w:lang w:val="en-US"/>
        </w:rPr>
        <w:t xml:space="preserve">be </w:t>
      </w:r>
      <w:r w:rsidRPr="003271EB">
        <w:rPr>
          <w:rFonts w:ascii="Verdana" w:hAnsi="Verdana"/>
          <w:lang w:val="en-US"/>
        </w:rPr>
        <w:t>publish</w:t>
      </w:r>
      <w:r w:rsidR="00DA0753" w:rsidRPr="003271EB">
        <w:rPr>
          <w:rFonts w:ascii="Verdana" w:hAnsi="Verdana"/>
          <w:lang w:val="en-US"/>
        </w:rPr>
        <w:t xml:space="preserve">ed mid-September, </w:t>
      </w:r>
      <w:r w:rsidRPr="003271EB">
        <w:rPr>
          <w:rFonts w:ascii="Verdana" w:hAnsi="Verdana"/>
          <w:lang w:val="en-US"/>
        </w:rPr>
        <w:t>will f</w:t>
      </w:r>
      <w:r w:rsidR="00C6001F" w:rsidRPr="003271EB">
        <w:rPr>
          <w:rFonts w:ascii="Verdana" w:hAnsi="Verdana"/>
          <w:lang w:val="en-US"/>
        </w:rPr>
        <w:t>eature tips on how to beat the c</w:t>
      </w:r>
      <w:r w:rsidRPr="003271EB">
        <w:rPr>
          <w:rFonts w:ascii="Verdana" w:hAnsi="Verdana"/>
          <w:lang w:val="en-US"/>
        </w:rPr>
        <w:t xml:space="preserve">old and how to dress for the festive season.  The </w:t>
      </w:r>
      <w:proofErr w:type="spellStart"/>
      <w:r w:rsidRPr="00F8538D">
        <w:rPr>
          <w:rFonts w:ascii="Verdana" w:hAnsi="Verdana"/>
          <w:i/>
          <w:lang w:val="en-US"/>
        </w:rPr>
        <w:t>magalog</w:t>
      </w:r>
      <w:proofErr w:type="spellEnd"/>
      <w:r w:rsidRPr="003271EB">
        <w:rPr>
          <w:rFonts w:ascii="Verdana" w:hAnsi="Verdana"/>
          <w:lang w:val="en-US"/>
        </w:rPr>
        <w:t xml:space="preserve"> will be available, free, in Benetton stores around the world, in eight languages (English, Italian, French, Spanish, Portuguese, Greek, German and Russian) and in two editions: Adult and Kids. People everywhere will be able to take it home</w:t>
      </w:r>
      <w:r w:rsidR="00C6001F" w:rsidRPr="003271EB">
        <w:rPr>
          <w:rFonts w:ascii="Verdana" w:hAnsi="Verdana"/>
          <w:lang w:val="en-US"/>
        </w:rPr>
        <w:t xml:space="preserve"> and</w:t>
      </w:r>
      <w:r w:rsidRPr="003271EB">
        <w:rPr>
          <w:rFonts w:ascii="Verdana" w:hAnsi="Verdana"/>
          <w:lang w:val="en-US"/>
        </w:rPr>
        <w:t xml:space="preserve"> </w:t>
      </w:r>
      <w:r w:rsidR="009E5B12">
        <w:rPr>
          <w:rFonts w:ascii="Verdana" w:hAnsi="Verdana"/>
          <w:lang w:val="en-US"/>
        </w:rPr>
        <w:t>flick through the magalog</w:t>
      </w:r>
      <w:r w:rsidR="00C6001F" w:rsidRPr="003271EB">
        <w:rPr>
          <w:rFonts w:ascii="Verdana" w:hAnsi="Verdana"/>
          <w:lang w:val="en-US"/>
        </w:rPr>
        <w:t xml:space="preserve"> </w:t>
      </w:r>
      <w:r w:rsidR="00DA0753" w:rsidRPr="003271EB">
        <w:rPr>
          <w:rFonts w:ascii="Verdana" w:hAnsi="Verdana"/>
          <w:lang w:val="en-US"/>
        </w:rPr>
        <w:t>at their leisure</w:t>
      </w:r>
      <w:r w:rsidR="00C6001F" w:rsidRPr="003271EB">
        <w:rPr>
          <w:rFonts w:ascii="Verdana" w:hAnsi="Verdana"/>
          <w:lang w:val="en-US"/>
        </w:rPr>
        <w:t xml:space="preserve">, </w:t>
      </w:r>
      <w:r w:rsidRPr="003271EB">
        <w:rPr>
          <w:rFonts w:ascii="Verdana" w:hAnsi="Verdana"/>
          <w:lang w:val="en-US"/>
        </w:rPr>
        <w:t>enjoy</w:t>
      </w:r>
      <w:r w:rsidR="00C6001F" w:rsidRPr="003271EB">
        <w:rPr>
          <w:rFonts w:ascii="Verdana" w:hAnsi="Verdana"/>
          <w:lang w:val="en-US"/>
        </w:rPr>
        <w:t xml:space="preserve"> </w:t>
      </w:r>
      <w:r w:rsidRPr="003271EB">
        <w:rPr>
          <w:rFonts w:ascii="Verdana" w:hAnsi="Verdana"/>
          <w:lang w:val="en-US"/>
        </w:rPr>
        <w:t>the features, pick up something new and learn</w:t>
      </w:r>
      <w:r w:rsidR="00DA0753" w:rsidRPr="003271EB">
        <w:rPr>
          <w:rFonts w:ascii="Verdana" w:hAnsi="Verdana"/>
          <w:lang w:val="en-US"/>
        </w:rPr>
        <w:t xml:space="preserve"> not just about</w:t>
      </w:r>
      <w:r w:rsidRPr="003271EB">
        <w:rPr>
          <w:rFonts w:ascii="Verdana" w:hAnsi="Verdana"/>
          <w:lang w:val="en-US"/>
        </w:rPr>
        <w:t xml:space="preserve"> </w:t>
      </w:r>
      <w:r w:rsidR="00C6001F" w:rsidRPr="003271EB">
        <w:rPr>
          <w:rFonts w:ascii="Verdana" w:hAnsi="Verdana"/>
          <w:lang w:val="en-US"/>
        </w:rPr>
        <w:t xml:space="preserve">all </w:t>
      </w:r>
      <w:r w:rsidRPr="003271EB">
        <w:rPr>
          <w:rFonts w:ascii="Verdana" w:hAnsi="Verdana"/>
          <w:lang w:val="en-US"/>
        </w:rPr>
        <w:t xml:space="preserve">the latest additions to </w:t>
      </w:r>
      <w:r w:rsidR="00C6001F" w:rsidRPr="003271EB">
        <w:rPr>
          <w:rFonts w:ascii="Verdana" w:hAnsi="Verdana"/>
          <w:lang w:val="en-US"/>
        </w:rPr>
        <w:t>the Benetton range</w:t>
      </w:r>
      <w:r w:rsidR="00DA0753" w:rsidRPr="003271EB">
        <w:rPr>
          <w:rFonts w:ascii="Verdana" w:hAnsi="Verdana"/>
          <w:lang w:val="en-US"/>
        </w:rPr>
        <w:t xml:space="preserve"> but also about life.</w:t>
      </w:r>
    </w:p>
    <w:p w:rsidR="0080723F" w:rsidRPr="003271EB" w:rsidRDefault="0080723F" w:rsidP="00A2760C">
      <w:pPr>
        <w:spacing w:line="276" w:lineRule="auto"/>
        <w:jc w:val="both"/>
        <w:rPr>
          <w:rFonts w:ascii="Verdana" w:hAnsi="Verdana"/>
          <w:lang w:val="en-US"/>
        </w:rPr>
      </w:pPr>
    </w:p>
    <w:tbl>
      <w:tblPr>
        <w:tblpPr w:leftFromText="141" w:rightFromText="141" w:vertAnchor="text" w:horzAnchor="margin" w:tblpY="168"/>
        <w:tblW w:w="8025" w:type="dxa"/>
        <w:tblLayout w:type="fixed"/>
        <w:tblLook w:val="04A0" w:firstRow="1" w:lastRow="0" w:firstColumn="1" w:lastColumn="0" w:noHBand="0" w:noVBand="1"/>
      </w:tblPr>
      <w:tblGrid>
        <w:gridCol w:w="4127"/>
        <w:gridCol w:w="3891"/>
        <w:gridCol w:w="7"/>
      </w:tblGrid>
      <w:tr w:rsidR="00F8538D" w:rsidRPr="004C75CF" w:rsidTr="00F8538D">
        <w:trPr>
          <w:trHeight w:val="951"/>
        </w:trPr>
        <w:tc>
          <w:tcPr>
            <w:tcW w:w="4129" w:type="dxa"/>
            <w:hideMark/>
          </w:tcPr>
          <w:p w:rsidR="00F8538D" w:rsidRDefault="004C75CF" w:rsidP="00F8538D">
            <w:pPr>
              <w:jc w:val="both"/>
              <w:rPr>
                <w:rStyle w:val="Collegamentoipertestuale"/>
                <w:rFonts w:ascii="Verdana" w:hAnsi="Verdana" w:cs="Helv"/>
                <w:sz w:val="18"/>
                <w:szCs w:val="18"/>
                <w:lang w:val="en-GB" w:eastAsia="en-US"/>
              </w:rPr>
            </w:pPr>
            <w:hyperlink r:id="rId9" w:history="1">
              <w:r w:rsidR="00F8538D">
                <w:rPr>
                  <w:rStyle w:val="Collegamentoipertestuale"/>
                  <w:rFonts w:ascii="Verdana" w:hAnsi="Verdana" w:cs="Helv"/>
                  <w:sz w:val="18"/>
                  <w:szCs w:val="18"/>
                  <w:lang w:val="en-GB" w:eastAsia="en-US"/>
                </w:rPr>
                <w:t>benettongroup.com/media-press</w:t>
              </w:r>
            </w:hyperlink>
          </w:p>
          <w:p w:rsidR="00F8538D" w:rsidRDefault="004C75CF" w:rsidP="00F8538D">
            <w:pPr>
              <w:spacing w:after="200"/>
              <w:jc w:val="both"/>
            </w:pPr>
            <w:hyperlink r:id="rId10" w:history="1">
              <w:r w:rsidR="00F8538D">
                <w:rPr>
                  <w:rStyle w:val="Collegamentoipertestuale"/>
                  <w:rFonts w:ascii="Verdana" w:hAnsi="Verdana" w:cs="Helv"/>
                  <w:sz w:val="18"/>
                  <w:szCs w:val="18"/>
                  <w:lang w:val="en-GB" w:eastAsia="en-US"/>
                </w:rPr>
                <w:t>benetton.com</w:t>
              </w:r>
            </w:hyperlink>
          </w:p>
        </w:tc>
        <w:tc>
          <w:tcPr>
            <w:tcW w:w="3896" w:type="dxa"/>
            <w:gridSpan w:val="2"/>
            <w:hideMark/>
          </w:tcPr>
          <w:p w:rsidR="00F8538D" w:rsidRDefault="004C75CF" w:rsidP="00F8538D">
            <w:pPr>
              <w:spacing w:after="200"/>
              <w:jc w:val="right"/>
              <w:rPr>
                <w:rFonts w:ascii="Verdana" w:hAnsi="Verdana" w:cs="Helv"/>
                <w:color w:val="0000FF"/>
                <w:sz w:val="18"/>
                <w:szCs w:val="18"/>
                <w:u w:val="single"/>
                <w:lang w:val="en-GB" w:eastAsia="en-US"/>
              </w:rPr>
            </w:pPr>
            <w:r>
              <w:fldChar w:fldCharType="begin"/>
            </w:r>
            <w:r w:rsidRPr="004C75CF">
              <w:rPr>
                <w:lang w:val="en-US"/>
              </w:rPr>
              <w:instrText xml:space="preserve"> HYPERLINK "http://www.facebook.com/benetton" </w:instrText>
            </w:r>
            <w:r>
              <w:fldChar w:fldCharType="separate"/>
            </w:r>
            <w:r w:rsidR="00F8538D">
              <w:rPr>
                <w:rStyle w:val="Collegamentoipertestuale"/>
                <w:rFonts w:ascii="Verdana" w:hAnsi="Verdana" w:cs="Helv"/>
                <w:sz w:val="18"/>
                <w:szCs w:val="18"/>
                <w:lang w:val="en-GB" w:eastAsia="en-US"/>
              </w:rPr>
              <w:t>facebook.com/</w:t>
            </w:r>
            <w:proofErr w:type="spellStart"/>
            <w:r w:rsidR="00F8538D">
              <w:rPr>
                <w:rStyle w:val="Collegamentoipertestuale"/>
                <w:rFonts w:ascii="Verdana" w:hAnsi="Verdana" w:cs="Helv"/>
                <w:sz w:val="18"/>
                <w:szCs w:val="18"/>
                <w:lang w:val="en-GB" w:eastAsia="en-US"/>
              </w:rPr>
              <w:t>benetton</w:t>
            </w:r>
            <w:proofErr w:type="spellEnd"/>
            <w:r>
              <w:rPr>
                <w:rStyle w:val="Collegamentoipertestuale"/>
                <w:rFonts w:ascii="Verdana" w:hAnsi="Verdana" w:cs="Helv"/>
                <w:sz w:val="18"/>
                <w:szCs w:val="18"/>
                <w:lang w:val="en-GB" w:eastAsia="en-US"/>
              </w:rPr>
              <w:fldChar w:fldCharType="end"/>
            </w:r>
            <w:r w:rsidR="00F8538D">
              <w:rPr>
                <w:rFonts w:ascii="Verdana" w:hAnsi="Verdana" w:cs="Helv"/>
                <w:color w:val="0000FF"/>
                <w:sz w:val="18"/>
                <w:szCs w:val="18"/>
                <w:u w:val="single"/>
                <w:lang w:val="en-GB" w:eastAsia="en-US"/>
              </w:rPr>
              <w:t xml:space="preserve">           </w:t>
            </w:r>
            <w:r>
              <w:fldChar w:fldCharType="begin"/>
            </w:r>
            <w:r w:rsidRPr="004C75CF">
              <w:rPr>
                <w:lang w:val="en-US"/>
              </w:rPr>
              <w:instrText xml:space="preserve"> HYPERLINK "https://twitter.com/benetton" </w:instrText>
            </w:r>
            <w:r>
              <w:fldChar w:fldCharType="separate"/>
            </w:r>
            <w:r w:rsidR="00F8538D">
              <w:rPr>
                <w:rStyle w:val="Collegamentoipertestuale"/>
                <w:rFonts w:ascii="Verdana" w:hAnsi="Verdana" w:cs="Helv"/>
                <w:sz w:val="18"/>
                <w:szCs w:val="18"/>
                <w:lang w:val="en-GB" w:eastAsia="en-US"/>
              </w:rPr>
              <w:t>twitter.com/</w:t>
            </w:r>
            <w:proofErr w:type="spellStart"/>
            <w:r w:rsidR="00F8538D">
              <w:rPr>
                <w:rStyle w:val="Collegamentoipertestuale"/>
                <w:rFonts w:ascii="Verdana" w:hAnsi="Verdana" w:cs="Helv"/>
                <w:sz w:val="18"/>
                <w:szCs w:val="18"/>
                <w:lang w:val="en-GB" w:eastAsia="en-US"/>
              </w:rPr>
              <w:t>benetton</w:t>
            </w:r>
            <w:proofErr w:type="spellEnd"/>
            <w:r w:rsidR="00F8538D">
              <w:rPr>
                <w:rStyle w:val="Collegamentoipertestuale"/>
                <w:rFonts w:ascii="Verdana" w:hAnsi="Verdana" w:cs="Helv"/>
                <w:sz w:val="18"/>
                <w:szCs w:val="18"/>
                <w:lang w:val="en-GB" w:eastAsia="en-US"/>
              </w:rPr>
              <w:t xml:space="preserve">      </w:t>
            </w:r>
            <w:r>
              <w:rPr>
                <w:rStyle w:val="Collegamentoipertestuale"/>
                <w:rFonts w:ascii="Verdana" w:hAnsi="Verdana" w:cs="Helv"/>
                <w:sz w:val="18"/>
                <w:szCs w:val="18"/>
                <w:lang w:val="en-GB" w:eastAsia="en-US"/>
              </w:rPr>
              <w:fldChar w:fldCharType="end"/>
            </w:r>
            <w:r w:rsidR="00F8538D">
              <w:rPr>
                <w:rFonts w:ascii="Verdana" w:hAnsi="Verdana" w:cs="Helv"/>
                <w:color w:val="0000FF"/>
                <w:sz w:val="18"/>
                <w:szCs w:val="18"/>
                <w:u w:val="single"/>
                <w:lang w:val="en-GB" w:eastAsia="en-US"/>
              </w:rPr>
              <w:t xml:space="preserve"> </w:t>
            </w:r>
            <w:r>
              <w:fldChar w:fldCharType="begin"/>
            </w:r>
            <w:r w:rsidRPr="004C75CF">
              <w:rPr>
                <w:lang w:val="en-US"/>
              </w:rPr>
              <w:instrText xml:space="preserve"> HYPERLINK "https://www.youtube.com/user/benetton/" </w:instrText>
            </w:r>
            <w:r>
              <w:fldChar w:fldCharType="separate"/>
            </w:r>
            <w:r w:rsidR="00F8538D">
              <w:rPr>
                <w:rStyle w:val="Collegamentoipertestuale"/>
                <w:rFonts w:ascii="Verdana" w:hAnsi="Verdana" w:cs="Helv"/>
                <w:sz w:val="18"/>
                <w:szCs w:val="18"/>
                <w:lang w:val="en-GB" w:eastAsia="en-US"/>
              </w:rPr>
              <w:t>youtube.com/</w:t>
            </w:r>
            <w:proofErr w:type="spellStart"/>
            <w:r w:rsidR="00F8538D">
              <w:rPr>
                <w:rStyle w:val="Collegamentoipertestuale"/>
                <w:rFonts w:ascii="Verdana" w:hAnsi="Verdana" w:cs="Helv"/>
                <w:sz w:val="18"/>
                <w:szCs w:val="18"/>
                <w:lang w:val="en-GB" w:eastAsia="en-US"/>
              </w:rPr>
              <w:t>benetton</w:t>
            </w:r>
            <w:proofErr w:type="spellEnd"/>
            <w:r>
              <w:rPr>
                <w:rStyle w:val="Collegamentoipertestuale"/>
                <w:rFonts w:ascii="Verdana" w:hAnsi="Verdana" w:cs="Helv"/>
                <w:sz w:val="18"/>
                <w:szCs w:val="18"/>
                <w:lang w:val="en-GB" w:eastAsia="en-US"/>
              </w:rPr>
              <w:fldChar w:fldCharType="end"/>
            </w:r>
          </w:p>
        </w:tc>
      </w:tr>
      <w:tr w:rsidR="00C660A0" w:rsidRPr="004C75CF" w:rsidTr="00F8538D">
        <w:trPr>
          <w:gridAfter w:val="1"/>
          <w:wAfter w:w="7" w:type="dxa"/>
          <w:trHeight w:val="951"/>
        </w:trPr>
        <w:tc>
          <w:tcPr>
            <w:tcW w:w="4125" w:type="dxa"/>
          </w:tcPr>
          <w:p w:rsidR="00C660A0" w:rsidRPr="004C75CF" w:rsidRDefault="00C660A0">
            <w:pPr>
              <w:spacing w:after="200"/>
              <w:jc w:val="both"/>
              <w:rPr>
                <w:rFonts w:ascii="Verdana" w:hAnsi="Verdana" w:cs="Helv"/>
                <w:color w:val="0000FF"/>
                <w:sz w:val="18"/>
                <w:szCs w:val="18"/>
                <w:u w:val="single"/>
                <w:lang w:val="en-US"/>
              </w:rPr>
            </w:pPr>
          </w:p>
        </w:tc>
        <w:tc>
          <w:tcPr>
            <w:tcW w:w="3893" w:type="dxa"/>
          </w:tcPr>
          <w:p w:rsidR="00C660A0" w:rsidRPr="003271EB" w:rsidRDefault="00C660A0">
            <w:pPr>
              <w:spacing w:after="200"/>
              <w:jc w:val="right"/>
              <w:rPr>
                <w:rFonts w:ascii="Verdana" w:hAnsi="Verdana" w:cs="Helv"/>
                <w:color w:val="0000FF"/>
                <w:sz w:val="18"/>
                <w:szCs w:val="18"/>
                <w:u w:val="single"/>
                <w:lang w:val="en-US"/>
              </w:rPr>
            </w:pPr>
          </w:p>
        </w:tc>
      </w:tr>
    </w:tbl>
    <w:p w:rsidR="00C660A0" w:rsidRPr="003271EB" w:rsidRDefault="00C660A0" w:rsidP="007715A6">
      <w:pPr>
        <w:rPr>
          <w:lang w:val="en-US"/>
        </w:rPr>
      </w:pPr>
    </w:p>
    <w:sectPr w:rsidR="00C660A0" w:rsidRPr="003271EB" w:rsidSect="004E7555">
      <w:pgSz w:w="11900" w:h="16840"/>
      <w:pgMar w:top="1417" w:right="1134" w:bottom="1134" w:left="311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128" w:rsidRDefault="00912128" w:rsidP="00526654">
      <w:r>
        <w:separator/>
      </w:r>
    </w:p>
  </w:endnote>
  <w:endnote w:type="continuationSeparator" w:id="0">
    <w:p w:rsidR="00912128" w:rsidRDefault="00912128" w:rsidP="00526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128" w:rsidRDefault="00912128" w:rsidP="00526654">
      <w:r>
        <w:separator/>
      </w:r>
    </w:p>
  </w:footnote>
  <w:footnote w:type="continuationSeparator" w:id="0">
    <w:p w:rsidR="00912128" w:rsidRDefault="00912128" w:rsidP="005266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EA7"/>
    <w:rsid w:val="0001346B"/>
    <w:rsid w:val="00024518"/>
    <w:rsid w:val="00042A03"/>
    <w:rsid w:val="000706ED"/>
    <w:rsid w:val="000B6C93"/>
    <w:rsid w:val="000B7652"/>
    <w:rsid w:val="001019D6"/>
    <w:rsid w:val="00102211"/>
    <w:rsid w:val="0011399F"/>
    <w:rsid w:val="0011519E"/>
    <w:rsid w:val="00126F49"/>
    <w:rsid w:val="00157BD1"/>
    <w:rsid w:val="00174BB4"/>
    <w:rsid w:val="001802ED"/>
    <w:rsid w:val="0018342A"/>
    <w:rsid w:val="0018432A"/>
    <w:rsid w:val="001960E6"/>
    <w:rsid w:val="001B1BE3"/>
    <w:rsid w:val="001D74B4"/>
    <w:rsid w:val="001E6C18"/>
    <w:rsid w:val="00233CB7"/>
    <w:rsid w:val="0023760A"/>
    <w:rsid w:val="00250187"/>
    <w:rsid w:val="00262A79"/>
    <w:rsid w:val="002824B8"/>
    <w:rsid w:val="002960A8"/>
    <w:rsid w:val="002A237C"/>
    <w:rsid w:val="002B587B"/>
    <w:rsid w:val="002B6B93"/>
    <w:rsid w:val="002E28AA"/>
    <w:rsid w:val="00316C6A"/>
    <w:rsid w:val="0032133C"/>
    <w:rsid w:val="00321D43"/>
    <w:rsid w:val="00323AB1"/>
    <w:rsid w:val="003271EB"/>
    <w:rsid w:val="00327E51"/>
    <w:rsid w:val="003304C3"/>
    <w:rsid w:val="003342A5"/>
    <w:rsid w:val="003346D7"/>
    <w:rsid w:val="003357BA"/>
    <w:rsid w:val="00345359"/>
    <w:rsid w:val="003457BD"/>
    <w:rsid w:val="00350894"/>
    <w:rsid w:val="00362547"/>
    <w:rsid w:val="00366867"/>
    <w:rsid w:val="003718AE"/>
    <w:rsid w:val="00383F39"/>
    <w:rsid w:val="0039048D"/>
    <w:rsid w:val="00394D2D"/>
    <w:rsid w:val="0039694C"/>
    <w:rsid w:val="003A7F8F"/>
    <w:rsid w:val="003B4EB4"/>
    <w:rsid w:val="003C3829"/>
    <w:rsid w:val="003C52E8"/>
    <w:rsid w:val="003D3D3F"/>
    <w:rsid w:val="003F00A3"/>
    <w:rsid w:val="003F2753"/>
    <w:rsid w:val="00417FC4"/>
    <w:rsid w:val="00427014"/>
    <w:rsid w:val="004306A1"/>
    <w:rsid w:val="004430D7"/>
    <w:rsid w:val="0045097C"/>
    <w:rsid w:val="004609FB"/>
    <w:rsid w:val="004627C9"/>
    <w:rsid w:val="0046541C"/>
    <w:rsid w:val="00474681"/>
    <w:rsid w:val="00485EE1"/>
    <w:rsid w:val="004951BE"/>
    <w:rsid w:val="004A7BEC"/>
    <w:rsid w:val="004B00FC"/>
    <w:rsid w:val="004B27E9"/>
    <w:rsid w:val="004C4208"/>
    <w:rsid w:val="004C75CF"/>
    <w:rsid w:val="004D5737"/>
    <w:rsid w:val="004E410C"/>
    <w:rsid w:val="004E529B"/>
    <w:rsid w:val="004E7555"/>
    <w:rsid w:val="00505803"/>
    <w:rsid w:val="00526654"/>
    <w:rsid w:val="005335BB"/>
    <w:rsid w:val="005441DB"/>
    <w:rsid w:val="005665E7"/>
    <w:rsid w:val="005A6EF1"/>
    <w:rsid w:val="005C27F8"/>
    <w:rsid w:val="005D37FC"/>
    <w:rsid w:val="005F22B2"/>
    <w:rsid w:val="00610387"/>
    <w:rsid w:val="0063247C"/>
    <w:rsid w:val="00640230"/>
    <w:rsid w:val="00646A9B"/>
    <w:rsid w:val="00681D17"/>
    <w:rsid w:val="00682053"/>
    <w:rsid w:val="00686BD3"/>
    <w:rsid w:val="006B5877"/>
    <w:rsid w:val="006B79F2"/>
    <w:rsid w:val="006D5AA1"/>
    <w:rsid w:val="006D6B56"/>
    <w:rsid w:val="006F07E0"/>
    <w:rsid w:val="006F128A"/>
    <w:rsid w:val="00710435"/>
    <w:rsid w:val="00710DC2"/>
    <w:rsid w:val="0071559F"/>
    <w:rsid w:val="00721BE4"/>
    <w:rsid w:val="007316AF"/>
    <w:rsid w:val="00745344"/>
    <w:rsid w:val="00752D37"/>
    <w:rsid w:val="00754AFC"/>
    <w:rsid w:val="007652FF"/>
    <w:rsid w:val="00765E05"/>
    <w:rsid w:val="007715A6"/>
    <w:rsid w:val="0077235F"/>
    <w:rsid w:val="00780DDD"/>
    <w:rsid w:val="00786E1D"/>
    <w:rsid w:val="00792DA2"/>
    <w:rsid w:val="007A275A"/>
    <w:rsid w:val="007B7E8B"/>
    <w:rsid w:val="007C3867"/>
    <w:rsid w:val="007D274C"/>
    <w:rsid w:val="007F38FE"/>
    <w:rsid w:val="007F419C"/>
    <w:rsid w:val="00800B76"/>
    <w:rsid w:val="00806FA1"/>
    <w:rsid w:val="0080723F"/>
    <w:rsid w:val="008119F8"/>
    <w:rsid w:val="0082181E"/>
    <w:rsid w:val="00826F32"/>
    <w:rsid w:val="00860EE9"/>
    <w:rsid w:val="00864ECE"/>
    <w:rsid w:val="008675E7"/>
    <w:rsid w:val="008A77D0"/>
    <w:rsid w:val="008C0D96"/>
    <w:rsid w:val="008C4298"/>
    <w:rsid w:val="008D28B4"/>
    <w:rsid w:val="008E2BBC"/>
    <w:rsid w:val="008E54D8"/>
    <w:rsid w:val="008F1060"/>
    <w:rsid w:val="009038E4"/>
    <w:rsid w:val="00912128"/>
    <w:rsid w:val="00916AE2"/>
    <w:rsid w:val="00917817"/>
    <w:rsid w:val="00923A9C"/>
    <w:rsid w:val="0093247C"/>
    <w:rsid w:val="009601FC"/>
    <w:rsid w:val="0096161B"/>
    <w:rsid w:val="00965E36"/>
    <w:rsid w:val="00967620"/>
    <w:rsid w:val="00996000"/>
    <w:rsid w:val="009A362D"/>
    <w:rsid w:val="009A79C7"/>
    <w:rsid w:val="009B5E86"/>
    <w:rsid w:val="009D7665"/>
    <w:rsid w:val="009E5B12"/>
    <w:rsid w:val="00A00484"/>
    <w:rsid w:val="00A06838"/>
    <w:rsid w:val="00A071B5"/>
    <w:rsid w:val="00A2760C"/>
    <w:rsid w:val="00A31D33"/>
    <w:rsid w:val="00A36B72"/>
    <w:rsid w:val="00A438E7"/>
    <w:rsid w:val="00A545CC"/>
    <w:rsid w:val="00A62278"/>
    <w:rsid w:val="00A633C3"/>
    <w:rsid w:val="00A703DF"/>
    <w:rsid w:val="00A72441"/>
    <w:rsid w:val="00A737D0"/>
    <w:rsid w:val="00AC09B0"/>
    <w:rsid w:val="00AC5F37"/>
    <w:rsid w:val="00AC635F"/>
    <w:rsid w:val="00AC6678"/>
    <w:rsid w:val="00AE4602"/>
    <w:rsid w:val="00AE67B5"/>
    <w:rsid w:val="00B03ACE"/>
    <w:rsid w:val="00B12EAA"/>
    <w:rsid w:val="00B25BAE"/>
    <w:rsid w:val="00B35F84"/>
    <w:rsid w:val="00B422E2"/>
    <w:rsid w:val="00B45E7B"/>
    <w:rsid w:val="00B50425"/>
    <w:rsid w:val="00B56095"/>
    <w:rsid w:val="00B74547"/>
    <w:rsid w:val="00B905C4"/>
    <w:rsid w:val="00BA598A"/>
    <w:rsid w:val="00BB0DB9"/>
    <w:rsid w:val="00BD1CDA"/>
    <w:rsid w:val="00BD7048"/>
    <w:rsid w:val="00BE1C7D"/>
    <w:rsid w:val="00BE43F9"/>
    <w:rsid w:val="00BE4715"/>
    <w:rsid w:val="00BE6157"/>
    <w:rsid w:val="00BF0D64"/>
    <w:rsid w:val="00BF2BA1"/>
    <w:rsid w:val="00BF7F1D"/>
    <w:rsid w:val="00C04E49"/>
    <w:rsid w:val="00C2375E"/>
    <w:rsid w:val="00C37F07"/>
    <w:rsid w:val="00C55FFC"/>
    <w:rsid w:val="00C573B1"/>
    <w:rsid w:val="00C6001F"/>
    <w:rsid w:val="00C660A0"/>
    <w:rsid w:val="00C767CA"/>
    <w:rsid w:val="00C90B3E"/>
    <w:rsid w:val="00C94EA7"/>
    <w:rsid w:val="00C955EE"/>
    <w:rsid w:val="00CB005C"/>
    <w:rsid w:val="00CB01EE"/>
    <w:rsid w:val="00CC3941"/>
    <w:rsid w:val="00CC7D0A"/>
    <w:rsid w:val="00CD72A1"/>
    <w:rsid w:val="00CF0D6F"/>
    <w:rsid w:val="00CF34B5"/>
    <w:rsid w:val="00CF5398"/>
    <w:rsid w:val="00D13D47"/>
    <w:rsid w:val="00D21CE6"/>
    <w:rsid w:val="00D26EF6"/>
    <w:rsid w:val="00D322BB"/>
    <w:rsid w:val="00D57480"/>
    <w:rsid w:val="00D62FEA"/>
    <w:rsid w:val="00D67606"/>
    <w:rsid w:val="00D865F3"/>
    <w:rsid w:val="00DA0753"/>
    <w:rsid w:val="00DB2035"/>
    <w:rsid w:val="00DD0DA0"/>
    <w:rsid w:val="00DE6EBE"/>
    <w:rsid w:val="00DF37B4"/>
    <w:rsid w:val="00DF5404"/>
    <w:rsid w:val="00E15E23"/>
    <w:rsid w:val="00E211D4"/>
    <w:rsid w:val="00E315AF"/>
    <w:rsid w:val="00E4140A"/>
    <w:rsid w:val="00E57261"/>
    <w:rsid w:val="00E61DAB"/>
    <w:rsid w:val="00E72E0F"/>
    <w:rsid w:val="00E8675B"/>
    <w:rsid w:val="00EA2C3D"/>
    <w:rsid w:val="00EB54E9"/>
    <w:rsid w:val="00EE104A"/>
    <w:rsid w:val="00EF3D1F"/>
    <w:rsid w:val="00EF4ED6"/>
    <w:rsid w:val="00EF52FF"/>
    <w:rsid w:val="00F11424"/>
    <w:rsid w:val="00F257A0"/>
    <w:rsid w:val="00F55596"/>
    <w:rsid w:val="00F56576"/>
    <w:rsid w:val="00F578F8"/>
    <w:rsid w:val="00F70525"/>
    <w:rsid w:val="00F715A2"/>
    <w:rsid w:val="00F82C45"/>
    <w:rsid w:val="00F82EC9"/>
    <w:rsid w:val="00F8538D"/>
    <w:rsid w:val="00F91EA5"/>
    <w:rsid w:val="00FA6DD9"/>
    <w:rsid w:val="00FB0F8E"/>
    <w:rsid w:val="00FB1967"/>
    <w:rsid w:val="00FB6278"/>
    <w:rsid w:val="00FB6C3A"/>
    <w:rsid w:val="00FC4AFB"/>
    <w:rsid w:val="00FD032F"/>
    <w:rsid w:val="00FD3070"/>
    <w:rsid w:val="00FD7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2665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6654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2665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6654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7715A6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8119F8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77D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77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2665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6654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2665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6654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7715A6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8119F8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77D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77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69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1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3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benetton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enettongroup.com/media-press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94F35A-5198-4D4A-AA47-EF48FC290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572</Words>
  <Characters>3263</Characters>
  <Application>Microsoft Office Word</Application>
  <DocSecurity>0</DocSecurity>
  <Lines>27</Lines>
  <Paragraphs>7</Paragraphs>
  <ScaleCrop>false</ScaleCrop>
  <HeadingPairs>
    <vt:vector size="8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Bentec S.p.A.</Company>
  <LinksUpToDate>false</LinksUpToDate>
  <CharactersWithSpaces>3828</CharactersWithSpaces>
  <SharedDoc>false</SharedDoc>
  <HLinks>
    <vt:vector size="30" baseType="variant">
      <vt:variant>
        <vt:i4>3014707</vt:i4>
      </vt:variant>
      <vt:variant>
        <vt:i4>12</vt:i4>
      </vt:variant>
      <vt:variant>
        <vt:i4>0</vt:i4>
      </vt:variant>
      <vt:variant>
        <vt:i4>5</vt:i4>
      </vt:variant>
      <vt:variant>
        <vt:lpwstr>http://www.youtube.com/benetton</vt:lpwstr>
      </vt:variant>
      <vt:variant>
        <vt:lpwstr/>
      </vt:variant>
      <vt:variant>
        <vt:i4>1376311</vt:i4>
      </vt:variant>
      <vt:variant>
        <vt:i4>9</vt:i4>
      </vt:variant>
      <vt:variant>
        <vt:i4>0</vt:i4>
      </vt:variant>
      <vt:variant>
        <vt:i4>5</vt:i4>
      </vt:variant>
      <vt:variant>
        <vt:lpwstr>http://www.twitter.com/benetton_ucb</vt:lpwstr>
      </vt:variant>
      <vt:variant>
        <vt:lpwstr/>
      </vt:variant>
      <vt:variant>
        <vt:i4>5701705</vt:i4>
      </vt:variant>
      <vt:variant>
        <vt:i4>6</vt:i4>
      </vt:variant>
      <vt:variant>
        <vt:i4>0</vt:i4>
      </vt:variant>
      <vt:variant>
        <vt:i4>5</vt:i4>
      </vt:variant>
      <vt:variant>
        <vt:lpwstr>http://www.facebook.com/benetton</vt:lpwstr>
      </vt:variant>
      <vt:variant>
        <vt:lpwstr/>
      </vt:variant>
      <vt:variant>
        <vt:i4>5374020</vt:i4>
      </vt:variant>
      <vt:variant>
        <vt:i4>3</vt:i4>
      </vt:variant>
      <vt:variant>
        <vt:i4>0</vt:i4>
      </vt:variant>
      <vt:variant>
        <vt:i4>5</vt:i4>
      </vt:variant>
      <vt:variant>
        <vt:lpwstr>http://www.benetton.com/</vt:lpwstr>
      </vt:variant>
      <vt:variant>
        <vt:lpwstr/>
      </vt:variant>
      <vt:variant>
        <vt:i4>2883706</vt:i4>
      </vt:variant>
      <vt:variant>
        <vt:i4>0</vt:i4>
      </vt:variant>
      <vt:variant>
        <vt:i4>0</vt:i4>
      </vt:variant>
      <vt:variant>
        <vt:i4>5</vt:i4>
      </vt:variant>
      <vt:variant>
        <vt:lpwstr>http://press.benettongroup.com/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Ascanio Albini</dc:creator>
  <cp:lastModifiedBy>Pellizzola Anna</cp:lastModifiedBy>
  <cp:revision>8</cp:revision>
  <cp:lastPrinted>2016-06-29T13:11:00Z</cp:lastPrinted>
  <dcterms:created xsi:type="dcterms:W3CDTF">2016-07-06T09:57:00Z</dcterms:created>
  <dcterms:modified xsi:type="dcterms:W3CDTF">2016-07-18T15:40:00Z</dcterms:modified>
</cp:coreProperties>
</file>